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3DDEB" w14:textId="77777777" w:rsidR="000F4AC8" w:rsidRDefault="000F4AC8" w:rsidP="000F4AC8">
      <w:pPr>
        <w:pStyle w:val="NormalWeb"/>
        <w:jc w:val="center"/>
      </w:pPr>
      <w:r>
        <w:rPr>
          <w:noProof/>
        </w:rPr>
        <w:drawing>
          <wp:inline distT="0" distB="0" distL="0" distR="0" wp14:anchorId="63157316" wp14:editId="0BA85D67">
            <wp:extent cx="3328676" cy="1021047"/>
            <wp:effectExtent l="0" t="0" r="5080" b="8255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656" cy="10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88935" w14:textId="2B6483C6" w:rsidR="0087693D" w:rsidRPr="00804FB7" w:rsidRDefault="000F4AC8" w:rsidP="000F4AC8">
      <w:pPr>
        <w:pStyle w:val="NormalWeb"/>
        <w:shd w:val="clear" w:color="auto" w:fill="FFFFFF"/>
        <w:jc w:val="center"/>
        <w:rPr>
          <w:rFonts w:asciiTheme="minorHAnsi" w:hAnsiTheme="minorHAnsi" w:cstheme="minorHAnsi"/>
          <w:b/>
          <w:bCs/>
          <w:color w:val="222222"/>
          <w:sz w:val="20"/>
          <w:szCs w:val="20"/>
        </w:rPr>
      </w:pPr>
      <w:r w:rsidRPr="00804FB7">
        <w:rPr>
          <w:rFonts w:asciiTheme="minorHAnsi" w:hAnsiTheme="minorHAnsi" w:cstheme="minorHAnsi"/>
          <w:b/>
          <w:bCs/>
          <w:color w:val="222222"/>
          <w:sz w:val="20"/>
          <w:szCs w:val="20"/>
        </w:rPr>
        <w:t>RESPOSTA ESCLARECIMENTO (</w:t>
      </w:r>
      <w:r w:rsidR="00804FB7" w:rsidRPr="00804FB7">
        <w:rPr>
          <w:rFonts w:asciiTheme="minorHAnsi" w:hAnsiTheme="minorHAnsi" w:cstheme="minorHAnsi"/>
          <w:b/>
          <w:bCs/>
          <w:color w:val="222222"/>
          <w:sz w:val="20"/>
          <w:szCs w:val="20"/>
        </w:rPr>
        <w:t>1</w:t>
      </w:r>
      <w:r w:rsidRPr="00804FB7">
        <w:rPr>
          <w:rFonts w:asciiTheme="minorHAnsi" w:hAnsiTheme="minorHAnsi" w:cstheme="minorHAnsi"/>
          <w:b/>
          <w:bCs/>
          <w:color w:val="222222"/>
          <w:sz w:val="20"/>
          <w:szCs w:val="20"/>
        </w:rPr>
        <w:t>)</w:t>
      </w:r>
    </w:p>
    <w:p w14:paraId="74986FE4" w14:textId="77777777" w:rsidR="000F4AC8" w:rsidRPr="00804FB7" w:rsidRDefault="000F4AC8" w:rsidP="000F4AC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t-BR"/>
        </w:rPr>
      </w:pPr>
    </w:p>
    <w:p w14:paraId="237348B4" w14:textId="77777777" w:rsidR="00B9269E" w:rsidRPr="00B9269E" w:rsidRDefault="00B9269E" w:rsidP="00B9269E">
      <w:pPr>
        <w:spacing w:after="0" w:line="276" w:lineRule="auto"/>
        <w:ind w:right="-1"/>
        <w:jc w:val="center"/>
        <w:rPr>
          <w:rFonts w:eastAsia="Calibri" w:cstheme="minorHAnsi"/>
          <w:b/>
          <w:bCs/>
          <w:kern w:val="2"/>
          <w:sz w:val="20"/>
          <w:szCs w:val="20"/>
          <w14:ligatures w14:val="standardContextual"/>
        </w:rPr>
      </w:pPr>
      <w:r w:rsidRPr="00B9269E">
        <w:rPr>
          <w:rFonts w:eastAsia="Calibri" w:cstheme="minorHAnsi"/>
          <w:b/>
          <w:bCs/>
          <w:kern w:val="2"/>
          <w:sz w:val="20"/>
          <w:szCs w:val="20"/>
          <w14:ligatures w14:val="standardContextual"/>
        </w:rPr>
        <w:t xml:space="preserve">Esclarecimentos Referente ao Pregão Eletrônico nº 90005/2024 </w:t>
      </w:r>
    </w:p>
    <w:p w14:paraId="18B8F4DD" w14:textId="77777777" w:rsidR="00B9269E" w:rsidRPr="00B9269E" w:rsidRDefault="00B9269E" w:rsidP="00B9269E">
      <w:pPr>
        <w:spacing w:after="0" w:line="276" w:lineRule="auto"/>
        <w:ind w:right="-1"/>
        <w:jc w:val="center"/>
        <w:rPr>
          <w:rFonts w:eastAsia="Calibri" w:cstheme="minorHAnsi"/>
          <w:kern w:val="2"/>
          <w:sz w:val="20"/>
          <w:szCs w:val="20"/>
          <w14:ligatures w14:val="standardContextual"/>
        </w:rPr>
      </w:pPr>
    </w:p>
    <w:p w14:paraId="0A96831A" w14:textId="77777777" w:rsidR="00B9269E" w:rsidRPr="00B9269E" w:rsidRDefault="00B9269E" w:rsidP="00B9269E">
      <w:pPr>
        <w:spacing w:after="0" w:line="276" w:lineRule="auto"/>
        <w:ind w:right="-852" w:firstLine="1134"/>
        <w:jc w:val="both"/>
        <w:rPr>
          <w:rFonts w:eastAsia="Calibri" w:cstheme="minorHAnsi"/>
          <w:kern w:val="2"/>
          <w:sz w:val="20"/>
          <w:szCs w:val="20"/>
          <w14:ligatures w14:val="standardContextual"/>
        </w:rPr>
      </w:pPr>
    </w:p>
    <w:p w14:paraId="4B30347E" w14:textId="77777777" w:rsidR="00B9269E" w:rsidRPr="00B9269E" w:rsidRDefault="00B9269E" w:rsidP="00B9269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eastAsia="Times New Roman" w:cstheme="minorHAnsi"/>
          <w:i/>
          <w:iCs/>
          <w:color w:val="222222"/>
          <w:sz w:val="20"/>
          <w:szCs w:val="20"/>
          <w:lang w:eastAsia="pt-BR"/>
        </w:rPr>
      </w:pPr>
      <w:r w:rsidRPr="00B9269E">
        <w:rPr>
          <w:rFonts w:eastAsia="Times New Roman" w:cstheme="minorHAnsi"/>
          <w:i/>
          <w:iCs/>
          <w:color w:val="222222"/>
          <w:sz w:val="20"/>
          <w:szCs w:val="20"/>
          <w:lang w:eastAsia="pt-BR"/>
        </w:rPr>
        <w:t>Relativo ao item 4.10 do edital, solicitamos que seja esclarecido se </w:t>
      </w:r>
      <w:r w:rsidRPr="00B9269E">
        <w:rPr>
          <w:rFonts w:eastAsia="Times New Roman" w:cstheme="minorHAnsi"/>
          <w:i/>
          <w:iCs/>
          <w:color w:val="000000"/>
          <w:sz w:val="20"/>
          <w:szCs w:val="20"/>
          <w:lang w:eastAsia="pt-BR"/>
        </w:rPr>
        <w:t>as informações solicitadas </w:t>
      </w:r>
      <w:r w:rsidRPr="00B9269E">
        <w:rPr>
          <w:rFonts w:eastAsia="Times New Roman" w:cstheme="minorHAnsi"/>
          <w:i/>
          <w:iCs/>
          <w:color w:val="222222"/>
          <w:sz w:val="20"/>
          <w:szCs w:val="20"/>
          <w:lang w:eastAsia="pt-BR"/>
        </w:rPr>
        <w:t>neste item devem ser apresentad</w:t>
      </w:r>
      <w:r w:rsidRPr="00B9269E">
        <w:rPr>
          <w:rFonts w:eastAsia="Times New Roman" w:cstheme="minorHAnsi"/>
          <w:i/>
          <w:iCs/>
          <w:color w:val="000000"/>
          <w:sz w:val="20"/>
          <w:szCs w:val="20"/>
          <w:lang w:eastAsia="pt-BR"/>
        </w:rPr>
        <w:t>a</w:t>
      </w:r>
      <w:r w:rsidRPr="00B9269E">
        <w:rPr>
          <w:rFonts w:eastAsia="Times New Roman" w:cstheme="minorHAnsi"/>
          <w:i/>
          <w:iCs/>
          <w:color w:val="222222"/>
          <w:sz w:val="20"/>
          <w:szCs w:val="20"/>
          <w:lang w:eastAsia="pt-BR"/>
        </w:rPr>
        <w:t>s na proposta ou </w:t>
      </w:r>
      <w:r w:rsidRPr="00B9269E">
        <w:rPr>
          <w:rFonts w:eastAsia="Times New Roman" w:cstheme="minorHAnsi"/>
          <w:i/>
          <w:iCs/>
          <w:color w:val="000000"/>
          <w:sz w:val="20"/>
          <w:szCs w:val="20"/>
          <w:lang w:eastAsia="pt-BR"/>
        </w:rPr>
        <w:t>durante a execução contratual.</w:t>
      </w:r>
    </w:p>
    <w:p w14:paraId="135A9A85" w14:textId="77777777" w:rsidR="00B9269E" w:rsidRPr="00B9269E" w:rsidRDefault="00B9269E" w:rsidP="00B9269E">
      <w:pPr>
        <w:shd w:val="clear" w:color="auto" w:fill="FFFFFF"/>
        <w:spacing w:line="360" w:lineRule="auto"/>
        <w:jc w:val="both"/>
        <w:rPr>
          <w:rFonts w:eastAsia="Times New Roman" w:cstheme="minorHAnsi"/>
          <w:color w:val="222222"/>
          <w:sz w:val="20"/>
          <w:szCs w:val="20"/>
          <w:lang w:eastAsia="pt-BR"/>
        </w:rPr>
      </w:pPr>
      <w:r w:rsidRPr="00B9269E">
        <w:rPr>
          <w:rFonts w:eastAsia="Times New Roman" w:cstheme="minorHAnsi"/>
          <w:b/>
          <w:bCs/>
          <w:i/>
          <w:iCs/>
          <w:color w:val="222222"/>
          <w:sz w:val="20"/>
          <w:szCs w:val="20"/>
          <w:lang w:eastAsia="pt-BR"/>
        </w:rPr>
        <w:t>Resposta:</w:t>
      </w:r>
      <w:r w:rsidRPr="00B9269E">
        <w:rPr>
          <w:rFonts w:eastAsia="Times New Roman" w:cstheme="minorHAnsi"/>
          <w:color w:val="222222"/>
          <w:sz w:val="20"/>
          <w:szCs w:val="20"/>
          <w:lang w:eastAsia="pt-BR"/>
        </w:rPr>
        <w:t xml:space="preserve"> Em resposta ao item em questão, cabe esclarecer que as informações solicitadas no edital através do item 4.10, devem ser apresentadas na proposta.</w:t>
      </w:r>
    </w:p>
    <w:p w14:paraId="15E6A481" w14:textId="77777777" w:rsidR="00B9269E" w:rsidRPr="00B9269E" w:rsidRDefault="00B9269E" w:rsidP="00B9269E">
      <w:pPr>
        <w:shd w:val="clear" w:color="auto" w:fill="FFFFFF"/>
        <w:spacing w:line="360" w:lineRule="auto"/>
        <w:jc w:val="both"/>
        <w:rPr>
          <w:rFonts w:eastAsia="Times New Roman" w:cstheme="minorHAnsi"/>
          <w:color w:val="222222"/>
          <w:sz w:val="20"/>
          <w:szCs w:val="20"/>
          <w:lang w:eastAsia="pt-BR"/>
        </w:rPr>
      </w:pPr>
    </w:p>
    <w:p w14:paraId="4C41A794" w14:textId="77777777" w:rsidR="00B9269E" w:rsidRPr="00B9269E" w:rsidRDefault="00B9269E" w:rsidP="00B9269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eastAsia="Times New Roman" w:cstheme="minorHAnsi"/>
          <w:i/>
          <w:iCs/>
          <w:color w:val="222222"/>
          <w:sz w:val="20"/>
          <w:szCs w:val="20"/>
          <w:lang w:eastAsia="pt-BR"/>
        </w:rPr>
      </w:pPr>
      <w:r w:rsidRPr="00B9269E">
        <w:rPr>
          <w:rFonts w:eastAsia="Times New Roman" w:cstheme="minorHAnsi"/>
          <w:i/>
          <w:iCs/>
          <w:color w:val="222222"/>
          <w:sz w:val="20"/>
          <w:szCs w:val="20"/>
          <w:lang w:eastAsia="pt-BR"/>
        </w:rPr>
        <w:t>Relativo ao item 5.10.1 do edital, por gentileza esclareçam quais seriam as "condições definidas neste edital", ou, se for o caso, poderiam indicar o item no qual as condições poderão ser observadas?</w:t>
      </w:r>
    </w:p>
    <w:p w14:paraId="0DC6B3E2" w14:textId="77777777" w:rsidR="00B9269E" w:rsidRPr="00B9269E" w:rsidRDefault="00B9269E" w:rsidP="00B9269E">
      <w:pPr>
        <w:shd w:val="clear" w:color="auto" w:fill="FFFFFF"/>
        <w:spacing w:line="360" w:lineRule="auto"/>
        <w:jc w:val="both"/>
        <w:rPr>
          <w:rFonts w:eastAsia="Times New Roman" w:cstheme="minorHAnsi"/>
          <w:color w:val="222222"/>
          <w:sz w:val="20"/>
          <w:szCs w:val="20"/>
          <w:lang w:eastAsia="pt-BR"/>
        </w:rPr>
      </w:pPr>
      <w:r w:rsidRPr="00B9269E">
        <w:rPr>
          <w:rFonts w:eastAsia="Times New Roman" w:cstheme="minorHAnsi"/>
          <w:b/>
          <w:bCs/>
          <w:i/>
          <w:iCs/>
          <w:color w:val="222222"/>
          <w:sz w:val="20"/>
          <w:szCs w:val="20"/>
          <w:lang w:eastAsia="pt-BR"/>
        </w:rPr>
        <w:t>Resposta:</w:t>
      </w:r>
      <w:r w:rsidRPr="00B9269E">
        <w:rPr>
          <w:rFonts w:eastAsia="Times New Roman" w:cstheme="minorHAnsi"/>
          <w:color w:val="222222"/>
          <w:sz w:val="20"/>
          <w:szCs w:val="20"/>
          <w:lang w:eastAsia="pt-BR"/>
        </w:rPr>
        <w:t xml:space="preserve"> Atendendo a solicitação de esclarecimento voltado para o item 5.10.1 do edital, cabe destacar que as “condições definidas neste edital”, que trata o mencionado item, faz referência ao edital como um todo, inclusive seus anexos, levando em consideração todos os elementos que o compõem, encontrados especialmente nos itens 4, 5, 6 e Termo de Referência.</w:t>
      </w:r>
    </w:p>
    <w:p w14:paraId="1AEF93C9" w14:textId="77777777" w:rsidR="00B9269E" w:rsidRPr="00B9269E" w:rsidRDefault="00B9269E" w:rsidP="00B9269E">
      <w:pPr>
        <w:shd w:val="clear" w:color="auto" w:fill="FFFFFF"/>
        <w:spacing w:line="360" w:lineRule="auto"/>
        <w:jc w:val="both"/>
        <w:rPr>
          <w:rFonts w:eastAsia="Times New Roman" w:cstheme="minorHAnsi"/>
          <w:i/>
          <w:iCs/>
          <w:color w:val="222222"/>
          <w:sz w:val="20"/>
          <w:szCs w:val="20"/>
          <w:lang w:eastAsia="pt-BR"/>
        </w:rPr>
      </w:pPr>
    </w:p>
    <w:p w14:paraId="74053FB6" w14:textId="77777777" w:rsidR="00B9269E" w:rsidRPr="00B9269E" w:rsidRDefault="00B9269E" w:rsidP="00B9269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eastAsia="Times New Roman" w:cstheme="minorHAnsi"/>
          <w:i/>
          <w:iCs/>
          <w:color w:val="222222"/>
          <w:sz w:val="20"/>
          <w:szCs w:val="20"/>
          <w:lang w:eastAsia="pt-BR"/>
        </w:rPr>
      </w:pPr>
      <w:r w:rsidRPr="00B9269E">
        <w:rPr>
          <w:rFonts w:eastAsia="Times New Roman" w:cstheme="minorHAnsi"/>
          <w:i/>
          <w:iCs/>
          <w:color w:val="222222"/>
          <w:sz w:val="20"/>
          <w:szCs w:val="20"/>
          <w:lang w:eastAsia="pt-BR"/>
        </w:rPr>
        <w:t>Relativo ao item 5.10.5, solicitamos que seja esclarecido se o modo de disputa será aberto e fechado conforme informado nesse item ou aberto, conforme informado </w:t>
      </w:r>
      <w:r w:rsidRPr="00B9269E">
        <w:rPr>
          <w:rFonts w:eastAsia="Times New Roman" w:cstheme="minorHAnsi"/>
          <w:i/>
          <w:iCs/>
          <w:color w:val="000000"/>
          <w:sz w:val="20"/>
          <w:szCs w:val="20"/>
          <w:lang w:eastAsia="pt-BR"/>
        </w:rPr>
        <w:t>na primeira página do edital.</w:t>
      </w:r>
    </w:p>
    <w:p w14:paraId="086A2414" w14:textId="77777777" w:rsidR="00B9269E" w:rsidRPr="00B9269E" w:rsidRDefault="00B9269E" w:rsidP="00B9269E">
      <w:pPr>
        <w:shd w:val="clear" w:color="auto" w:fill="FFFFFF"/>
        <w:spacing w:line="360" w:lineRule="auto"/>
        <w:jc w:val="both"/>
        <w:rPr>
          <w:rFonts w:eastAsia="Times New Roman" w:cstheme="minorHAnsi"/>
          <w:color w:val="222222"/>
          <w:sz w:val="20"/>
          <w:szCs w:val="20"/>
          <w:lang w:eastAsia="pt-BR"/>
        </w:rPr>
      </w:pPr>
      <w:r w:rsidRPr="00B9269E">
        <w:rPr>
          <w:rFonts w:eastAsia="Times New Roman" w:cstheme="minorHAnsi"/>
          <w:b/>
          <w:bCs/>
          <w:i/>
          <w:iCs/>
          <w:color w:val="222222"/>
          <w:sz w:val="20"/>
          <w:szCs w:val="20"/>
          <w:lang w:eastAsia="pt-BR"/>
        </w:rPr>
        <w:t xml:space="preserve">Resposta: </w:t>
      </w:r>
      <w:r w:rsidRPr="00B9269E">
        <w:rPr>
          <w:rFonts w:eastAsia="Times New Roman" w:cstheme="minorHAnsi"/>
          <w:color w:val="222222"/>
          <w:sz w:val="20"/>
          <w:szCs w:val="20"/>
          <w:lang w:eastAsia="pt-BR"/>
        </w:rPr>
        <w:t>Levando em consideração o pedido de esclarecimento número 3, cabe destacar que o modo de disputa será no formato aberto, conforme exposto na primeira página do edital, tratando-se da menção ao modo de disputa “aberto e fechado” erro material.</w:t>
      </w:r>
    </w:p>
    <w:p w14:paraId="6AF6C996" w14:textId="77777777" w:rsidR="00B9269E" w:rsidRPr="00B9269E" w:rsidRDefault="00B9269E" w:rsidP="00B9269E">
      <w:pPr>
        <w:shd w:val="clear" w:color="auto" w:fill="FFFFFF"/>
        <w:spacing w:line="360" w:lineRule="auto"/>
        <w:jc w:val="both"/>
        <w:rPr>
          <w:rFonts w:eastAsia="Times New Roman" w:cstheme="minorHAnsi"/>
          <w:i/>
          <w:iCs/>
          <w:color w:val="222222"/>
          <w:sz w:val="20"/>
          <w:szCs w:val="20"/>
          <w:lang w:eastAsia="pt-BR"/>
        </w:rPr>
      </w:pPr>
    </w:p>
    <w:p w14:paraId="18A073C9" w14:textId="77777777" w:rsidR="00B9269E" w:rsidRPr="00B9269E" w:rsidRDefault="00B9269E" w:rsidP="00B9269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eastAsia="Times New Roman" w:cstheme="minorHAnsi"/>
          <w:i/>
          <w:iCs/>
          <w:color w:val="222222"/>
          <w:sz w:val="20"/>
          <w:szCs w:val="20"/>
          <w:lang w:eastAsia="pt-BR"/>
        </w:rPr>
      </w:pPr>
      <w:r w:rsidRPr="00B9269E">
        <w:rPr>
          <w:rFonts w:eastAsia="Times New Roman" w:cstheme="minorHAnsi"/>
          <w:i/>
          <w:iCs/>
          <w:color w:val="222222"/>
          <w:sz w:val="20"/>
          <w:szCs w:val="20"/>
          <w:lang w:eastAsia="pt-BR"/>
        </w:rPr>
        <w:t>Relativo ao item 3.4.1 do Termo de Referência, favor informar se o licitante sediado em outro município, que participará da licitação com os dados da sede, mas que poss</w:t>
      </w:r>
      <w:r w:rsidRPr="00B9269E">
        <w:rPr>
          <w:rFonts w:eastAsia="Times New Roman" w:cstheme="minorHAnsi"/>
          <w:i/>
          <w:iCs/>
          <w:color w:val="000000"/>
          <w:sz w:val="20"/>
          <w:szCs w:val="20"/>
          <w:lang w:eastAsia="pt-BR"/>
        </w:rPr>
        <w:t>u</w:t>
      </w:r>
      <w:r w:rsidRPr="00B9269E">
        <w:rPr>
          <w:rFonts w:eastAsia="Times New Roman" w:cstheme="minorHAnsi"/>
          <w:i/>
          <w:iCs/>
          <w:color w:val="222222"/>
          <w:sz w:val="20"/>
          <w:szCs w:val="20"/>
          <w:lang w:eastAsia="pt-BR"/>
        </w:rPr>
        <w:t>i filial em Niterói deverá apresentar Certidão </w:t>
      </w:r>
      <w:r w:rsidRPr="00B9269E">
        <w:rPr>
          <w:rFonts w:eastAsia="Times New Roman" w:cstheme="minorHAnsi"/>
          <w:i/>
          <w:iCs/>
          <w:color w:val="000000"/>
          <w:sz w:val="20"/>
          <w:szCs w:val="20"/>
          <w:lang w:eastAsia="pt-BR"/>
        </w:rPr>
        <w:t xml:space="preserve">de Não Contribuinte do ISS expedida pelo Município de Niterói, a </w:t>
      </w:r>
      <w:r w:rsidRPr="00B9269E">
        <w:rPr>
          <w:rFonts w:eastAsia="Times New Roman" w:cstheme="minorHAnsi"/>
          <w:i/>
          <w:iCs/>
          <w:color w:val="000000"/>
          <w:sz w:val="20"/>
          <w:szCs w:val="20"/>
          <w:lang w:eastAsia="pt-BR"/>
        </w:rPr>
        <w:lastRenderedPageBreak/>
        <w:t>partir do </w:t>
      </w:r>
      <w:r w:rsidRPr="00B9269E">
        <w:rPr>
          <w:rFonts w:eastAsia="Times New Roman" w:cstheme="minorHAnsi"/>
          <w:i/>
          <w:iCs/>
          <w:color w:val="222222"/>
          <w:sz w:val="20"/>
          <w:szCs w:val="20"/>
          <w:lang w:eastAsia="pt-BR"/>
        </w:rPr>
        <w:t>CNPJ da sede ou Certidão Negativa de Débitos emitida pelo Município de Niterói com o CNPJ da filial, além da Certidão Negativa de Débitos </w:t>
      </w:r>
      <w:r w:rsidRPr="00B9269E">
        <w:rPr>
          <w:rFonts w:eastAsia="Times New Roman" w:cstheme="minorHAnsi"/>
          <w:i/>
          <w:iCs/>
          <w:color w:val="000000"/>
          <w:sz w:val="20"/>
          <w:szCs w:val="20"/>
          <w:lang w:eastAsia="pt-BR"/>
        </w:rPr>
        <w:t>expedida pelo município de sua sede.</w:t>
      </w:r>
    </w:p>
    <w:p w14:paraId="5E8695E6" w14:textId="77777777" w:rsidR="00B9269E" w:rsidRPr="00B9269E" w:rsidRDefault="00B9269E" w:rsidP="00B9269E">
      <w:pPr>
        <w:shd w:val="clear" w:color="auto" w:fill="FFFFFF"/>
        <w:spacing w:line="360" w:lineRule="auto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B9269E">
        <w:rPr>
          <w:rFonts w:eastAsia="Times New Roman" w:cstheme="minorHAnsi"/>
          <w:b/>
          <w:bCs/>
          <w:i/>
          <w:iCs/>
          <w:color w:val="222222"/>
          <w:sz w:val="20"/>
          <w:szCs w:val="20"/>
          <w:lang w:eastAsia="pt-BR"/>
        </w:rPr>
        <w:t xml:space="preserve">Resposta: </w:t>
      </w:r>
      <w:r w:rsidRPr="00B9269E">
        <w:rPr>
          <w:rFonts w:eastAsia="Times New Roman" w:cstheme="minorHAnsi"/>
          <w:color w:val="222222"/>
          <w:sz w:val="20"/>
          <w:szCs w:val="20"/>
          <w:lang w:eastAsia="pt-BR"/>
        </w:rPr>
        <w:t xml:space="preserve">Levando em consideração o item 3.4.1 do Termo de Referência, ao qual a solicitação de esclarecimento nº 4 faz referência, nota-se que o mesmo é claro ao expor que trata sobre os licitantes que “não possuem qualquer inscrição neste município”, ou seja, não se aplica ao caso do licitante, haja vista que o mesmo indica possuir inscrição municipal. Desta forma, haja vista possuir inscrição no Município de Niterói, deve apresentar os mencionados documentos da sede e da filial. </w:t>
      </w:r>
    </w:p>
    <w:p w14:paraId="6C317504" w14:textId="77777777" w:rsidR="00B9269E" w:rsidRPr="00B9269E" w:rsidRDefault="00B9269E" w:rsidP="00B9269E">
      <w:pPr>
        <w:shd w:val="clear" w:color="auto" w:fill="FFFFFF"/>
        <w:spacing w:line="360" w:lineRule="auto"/>
        <w:jc w:val="both"/>
        <w:rPr>
          <w:rFonts w:eastAsia="Times New Roman" w:cstheme="minorHAnsi"/>
          <w:color w:val="222222"/>
          <w:sz w:val="20"/>
          <w:szCs w:val="20"/>
          <w:lang w:eastAsia="pt-BR"/>
        </w:rPr>
      </w:pPr>
    </w:p>
    <w:p w14:paraId="4062F9D6" w14:textId="77777777" w:rsidR="00B9269E" w:rsidRPr="00B9269E" w:rsidRDefault="00B9269E" w:rsidP="00B9269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eastAsia="Times New Roman" w:cstheme="minorHAnsi"/>
          <w:i/>
          <w:iCs/>
          <w:color w:val="222222"/>
          <w:sz w:val="20"/>
          <w:szCs w:val="20"/>
          <w:lang w:eastAsia="pt-BR"/>
        </w:rPr>
      </w:pPr>
      <w:r w:rsidRPr="00B9269E">
        <w:rPr>
          <w:rFonts w:eastAsia="Times New Roman" w:cstheme="minorHAnsi"/>
          <w:i/>
          <w:iCs/>
          <w:color w:val="222222"/>
          <w:sz w:val="20"/>
          <w:szCs w:val="20"/>
          <w:lang w:eastAsia="pt-BR"/>
        </w:rPr>
        <w:t>Relativo ao item 5.0 do Termo de Referência - TR, temos que a contratada será responsável por toda infraestrutura e custos envolvidos na recepção e armazenamento d</w:t>
      </w:r>
      <w:r w:rsidRPr="00B9269E">
        <w:rPr>
          <w:rFonts w:eastAsia="Times New Roman" w:cstheme="minorHAnsi"/>
          <w:i/>
          <w:iCs/>
          <w:color w:val="000000"/>
          <w:sz w:val="20"/>
          <w:szCs w:val="20"/>
          <w:lang w:eastAsia="pt-BR"/>
        </w:rPr>
        <w:t>os</w:t>
      </w:r>
      <w:r w:rsidRPr="00B9269E">
        <w:rPr>
          <w:rFonts w:eastAsia="Times New Roman" w:cstheme="minorHAnsi"/>
          <w:i/>
          <w:iCs/>
          <w:color w:val="222222"/>
          <w:sz w:val="20"/>
          <w:szCs w:val="20"/>
          <w:lang w:eastAsia="pt-BR"/>
        </w:rPr>
        <w:t> dados. Neste caso, qual seria o procedimento ao final do contrato? Seria função da contratante ou da contratada fazer a migração desses dados e/ou as transferências das titularidades antes do </w:t>
      </w:r>
      <w:r w:rsidRPr="00B9269E">
        <w:rPr>
          <w:rFonts w:eastAsia="Times New Roman" w:cstheme="minorHAnsi"/>
          <w:i/>
          <w:iCs/>
          <w:color w:val="000000"/>
          <w:sz w:val="20"/>
          <w:szCs w:val="20"/>
          <w:lang w:eastAsia="pt-BR"/>
        </w:rPr>
        <w:t>término</w:t>
      </w:r>
      <w:r w:rsidRPr="00B9269E">
        <w:rPr>
          <w:rFonts w:eastAsia="Times New Roman" w:cstheme="minorHAnsi"/>
          <w:i/>
          <w:iCs/>
          <w:color w:val="222222"/>
          <w:sz w:val="20"/>
          <w:szCs w:val="20"/>
          <w:lang w:eastAsia="pt-BR"/>
        </w:rPr>
        <w:t> da vigência do contrato, para que não haja interrupção do funcionamento do sistema?</w:t>
      </w:r>
    </w:p>
    <w:p w14:paraId="3017696D" w14:textId="77777777" w:rsidR="00B9269E" w:rsidRPr="00B9269E" w:rsidRDefault="00B9269E" w:rsidP="00B9269E">
      <w:pPr>
        <w:shd w:val="clear" w:color="auto" w:fill="FFFFFF"/>
        <w:spacing w:line="360" w:lineRule="auto"/>
        <w:jc w:val="both"/>
        <w:rPr>
          <w:rFonts w:eastAsia="Times New Roman" w:cstheme="minorHAnsi"/>
          <w:color w:val="222222"/>
          <w:sz w:val="20"/>
          <w:szCs w:val="20"/>
          <w:lang w:eastAsia="pt-BR"/>
        </w:rPr>
      </w:pPr>
      <w:r w:rsidRPr="00B9269E">
        <w:rPr>
          <w:rFonts w:eastAsia="Times New Roman" w:cstheme="minorHAnsi"/>
          <w:b/>
          <w:bCs/>
          <w:i/>
          <w:iCs/>
          <w:color w:val="222222"/>
          <w:sz w:val="20"/>
          <w:szCs w:val="20"/>
          <w:lang w:eastAsia="pt-BR"/>
        </w:rPr>
        <w:t xml:space="preserve">Resposta: </w:t>
      </w:r>
      <w:r w:rsidRPr="00B9269E">
        <w:rPr>
          <w:rFonts w:eastAsia="Times New Roman" w:cstheme="minorHAnsi"/>
          <w:color w:val="222222"/>
          <w:sz w:val="20"/>
          <w:szCs w:val="20"/>
          <w:lang w:eastAsia="pt-BR"/>
        </w:rPr>
        <w:t>Em atendimento a solicitação de esclarecimento ao item 5.0 do Termo de Referência, ao qual aborda a questão relacionada ao procedimento a ser adotado ao final do contrato, especificamente sobre a migração de dados e transferência das titularidades, cabe destacar que a mesma recai sobre a CONTRATADA, na qual ficará responsável por realizar a transição contratual através da transferência de conhecimento, tecnologia e técnicas empregas, conforme melhor definido na cláusula 9.1.24. do anexo II - Contrato.</w:t>
      </w:r>
    </w:p>
    <w:p w14:paraId="0D34368B" w14:textId="77777777" w:rsidR="00B9269E" w:rsidRPr="00B9269E" w:rsidRDefault="00B9269E" w:rsidP="00B9269E">
      <w:pPr>
        <w:shd w:val="clear" w:color="auto" w:fill="FFFFFF"/>
        <w:spacing w:line="360" w:lineRule="auto"/>
        <w:jc w:val="both"/>
        <w:rPr>
          <w:rFonts w:eastAsia="Times New Roman" w:cstheme="minorHAnsi"/>
          <w:color w:val="222222"/>
          <w:sz w:val="20"/>
          <w:szCs w:val="20"/>
          <w:lang w:eastAsia="pt-BR"/>
        </w:rPr>
      </w:pPr>
    </w:p>
    <w:p w14:paraId="271D31F6" w14:textId="77777777" w:rsidR="00B9269E" w:rsidRPr="00B9269E" w:rsidRDefault="00B9269E" w:rsidP="00B9269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eastAsia="Times New Roman" w:cstheme="minorHAnsi"/>
          <w:i/>
          <w:iCs/>
          <w:color w:val="222222"/>
          <w:sz w:val="20"/>
          <w:szCs w:val="20"/>
          <w:lang w:eastAsia="pt-BR"/>
        </w:rPr>
      </w:pPr>
      <w:r w:rsidRPr="00B9269E">
        <w:rPr>
          <w:rFonts w:eastAsia="Times New Roman" w:cstheme="minorHAnsi"/>
          <w:i/>
          <w:iCs/>
          <w:color w:val="222222"/>
          <w:sz w:val="20"/>
          <w:szCs w:val="20"/>
          <w:lang w:eastAsia="pt-BR"/>
        </w:rPr>
        <w:t>De acordo com o nosso entendimento, a equipe técnica mínima será composta por um engenheiro eletrônico e técnicos de manutenção, que ficarão responsáveis pelo serviço de manutenção, enquanto que o serviço de operação será executado </w:t>
      </w:r>
      <w:r w:rsidRPr="00B9269E">
        <w:rPr>
          <w:rFonts w:eastAsia="Times New Roman" w:cstheme="minorHAnsi"/>
          <w:i/>
          <w:iCs/>
          <w:color w:val="000000"/>
          <w:sz w:val="20"/>
          <w:szCs w:val="20"/>
          <w:lang w:eastAsia="pt-BR"/>
        </w:rPr>
        <w:t>por um profissional de TI de nível superior, um profissional de TI de nível técnico, um coordenador/supervisor e quatro operadores de sistema. Nosso entendimento está correto?</w:t>
      </w:r>
    </w:p>
    <w:p w14:paraId="26127E70" w14:textId="77777777" w:rsidR="00B9269E" w:rsidRPr="00B9269E" w:rsidRDefault="00B9269E" w:rsidP="00B9269E">
      <w:pPr>
        <w:shd w:val="clear" w:color="auto" w:fill="FFFFFF"/>
        <w:spacing w:line="360" w:lineRule="auto"/>
        <w:jc w:val="both"/>
        <w:rPr>
          <w:rFonts w:eastAsia="Times New Roman" w:cstheme="minorHAnsi"/>
          <w:i/>
          <w:iCs/>
          <w:color w:val="222222"/>
          <w:sz w:val="20"/>
          <w:szCs w:val="20"/>
          <w:lang w:eastAsia="pt-BR"/>
        </w:rPr>
      </w:pPr>
    </w:p>
    <w:p w14:paraId="2E8960E3" w14:textId="77777777" w:rsidR="00B9269E" w:rsidRPr="00B9269E" w:rsidRDefault="00B9269E" w:rsidP="00B9269E">
      <w:pPr>
        <w:shd w:val="clear" w:color="auto" w:fill="FFFFFF"/>
        <w:spacing w:line="360" w:lineRule="auto"/>
        <w:jc w:val="both"/>
        <w:rPr>
          <w:rFonts w:eastAsia="Times New Roman" w:cstheme="minorHAnsi"/>
          <w:color w:val="222222"/>
          <w:sz w:val="20"/>
          <w:szCs w:val="20"/>
          <w:lang w:eastAsia="pt-BR"/>
        </w:rPr>
      </w:pPr>
      <w:r w:rsidRPr="00B9269E">
        <w:rPr>
          <w:rFonts w:eastAsia="Times New Roman" w:cstheme="minorHAnsi"/>
          <w:b/>
          <w:bCs/>
          <w:i/>
          <w:iCs/>
          <w:color w:val="222222"/>
          <w:sz w:val="20"/>
          <w:szCs w:val="20"/>
          <w:lang w:eastAsia="pt-BR"/>
        </w:rPr>
        <w:t xml:space="preserve">Resposta: </w:t>
      </w:r>
      <w:r w:rsidRPr="00B9269E">
        <w:rPr>
          <w:rFonts w:eastAsia="Times New Roman" w:cstheme="minorHAnsi"/>
          <w:color w:val="222222"/>
          <w:sz w:val="20"/>
          <w:szCs w:val="20"/>
          <w:lang w:eastAsia="pt-BR"/>
        </w:rPr>
        <w:t xml:space="preserve">Levando em consideração o pedido de esclarecimento número 6, nota-se que as informações constantes no Termo de Referência, Edital e seus anexos, destacam o cenário e condições a qual a contratante está inserido, bem como as necessidades inerente a operação, manutenção e aprimoramento do sistema de alerta e alarme, devendo a contratada adaptar para que forneça o serviço contratado de forma plena, nos termos apresentados. </w:t>
      </w:r>
    </w:p>
    <w:p w14:paraId="6756A1E7" w14:textId="77777777" w:rsidR="00B9269E" w:rsidRPr="00B9269E" w:rsidRDefault="00B9269E" w:rsidP="00B9269E">
      <w:pPr>
        <w:shd w:val="clear" w:color="auto" w:fill="FFFFFF"/>
        <w:spacing w:line="360" w:lineRule="auto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B9269E">
        <w:rPr>
          <w:rFonts w:eastAsia="Times New Roman" w:cstheme="minorHAnsi"/>
          <w:color w:val="222222"/>
          <w:sz w:val="20"/>
          <w:szCs w:val="20"/>
          <w:lang w:eastAsia="pt-BR"/>
        </w:rPr>
        <w:t xml:space="preserve">Desta forma, levando em consideração as necessidades relacionadas a mão de obra, não cabe a contratante definir se o presente quantitativo de funcionários é suficiente para o cumprimento pleno do serviço a ser contratado, haja vista que tal calculo e responsabilidade recai sobre a contratada, que deve </w:t>
      </w:r>
      <w:r w:rsidRPr="00B9269E">
        <w:rPr>
          <w:rFonts w:eastAsia="Times New Roman" w:cstheme="minorHAnsi"/>
          <w:color w:val="222222"/>
          <w:sz w:val="20"/>
          <w:szCs w:val="20"/>
          <w:lang w:eastAsia="pt-BR"/>
        </w:rPr>
        <w:lastRenderedPageBreak/>
        <w:t>munir o quadro funcional de maneira que viabilize o pleno atendimento do serviço ora licitado, cabendo ao contratante fiscalizar o atendimento pleno dos mesmos, analisando o desenvolvimento do serviço prestado.</w:t>
      </w:r>
    </w:p>
    <w:p w14:paraId="018E1907" w14:textId="77777777" w:rsidR="00B9269E" w:rsidRPr="00B9269E" w:rsidRDefault="00B9269E" w:rsidP="00B9269E">
      <w:pPr>
        <w:shd w:val="clear" w:color="auto" w:fill="FFFFFF"/>
        <w:spacing w:line="360" w:lineRule="auto"/>
        <w:jc w:val="both"/>
        <w:rPr>
          <w:rFonts w:eastAsia="Times New Roman" w:cstheme="minorHAnsi"/>
          <w:color w:val="222222"/>
          <w:sz w:val="20"/>
          <w:szCs w:val="20"/>
          <w:lang w:eastAsia="pt-BR"/>
        </w:rPr>
      </w:pPr>
    </w:p>
    <w:p w14:paraId="4362C98E" w14:textId="77777777" w:rsidR="00B9269E" w:rsidRPr="00B9269E" w:rsidRDefault="00B9269E" w:rsidP="00B9269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eastAsia="Times New Roman" w:cstheme="minorHAnsi"/>
          <w:i/>
          <w:iCs/>
          <w:color w:val="222222"/>
          <w:sz w:val="20"/>
          <w:szCs w:val="20"/>
          <w:lang w:eastAsia="pt-BR"/>
        </w:rPr>
      </w:pPr>
      <w:r w:rsidRPr="00B9269E">
        <w:rPr>
          <w:rFonts w:eastAsia="Times New Roman" w:cstheme="minorHAnsi"/>
          <w:i/>
          <w:iCs/>
          <w:color w:val="222222"/>
          <w:sz w:val="20"/>
          <w:szCs w:val="20"/>
          <w:lang w:eastAsia="pt-BR"/>
        </w:rPr>
        <w:t>Ainda com relação ao TR, por gentileza informem quantos técnicos de manutenção devem compor a equipe mínima responsável pelos serviços de manutenção.</w:t>
      </w:r>
    </w:p>
    <w:p w14:paraId="3FDB2647" w14:textId="77777777" w:rsidR="00B9269E" w:rsidRPr="00B9269E" w:rsidRDefault="00B9269E" w:rsidP="00B9269E">
      <w:pPr>
        <w:shd w:val="clear" w:color="auto" w:fill="FFFFFF"/>
        <w:spacing w:line="360" w:lineRule="auto"/>
        <w:jc w:val="both"/>
        <w:rPr>
          <w:rFonts w:eastAsia="Times New Roman" w:cstheme="minorHAnsi"/>
          <w:color w:val="222222"/>
          <w:sz w:val="20"/>
          <w:szCs w:val="20"/>
          <w:lang w:eastAsia="pt-BR"/>
        </w:rPr>
      </w:pPr>
      <w:r w:rsidRPr="00B9269E">
        <w:rPr>
          <w:rFonts w:eastAsia="Times New Roman" w:cstheme="minorHAnsi"/>
          <w:b/>
          <w:bCs/>
          <w:i/>
          <w:iCs/>
          <w:color w:val="222222"/>
          <w:sz w:val="20"/>
          <w:szCs w:val="20"/>
          <w:lang w:eastAsia="pt-BR"/>
        </w:rPr>
        <w:t xml:space="preserve">Resposta: </w:t>
      </w:r>
      <w:r w:rsidRPr="00B9269E">
        <w:rPr>
          <w:rFonts w:eastAsia="Times New Roman" w:cstheme="minorHAnsi"/>
          <w:color w:val="222222"/>
          <w:sz w:val="20"/>
          <w:szCs w:val="20"/>
          <w:lang w:eastAsia="pt-BR"/>
        </w:rPr>
        <w:t xml:space="preserve">Em conformidade com a resposta referente ao pedido de esclarecimento número 6, necessário ressaltar que não cabe ao contratante definir o número de pessoas a serem contratadas para prestação de serviço com mão de obra, devendo definir os parâmetros necessários a execução do serviço, bem como os cargos necessários para execução do serviço, recaindo sobre a CONTRATADA o </w:t>
      </w:r>
      <w:proofErr w:type="spellStart"/>
      <w:r w:rsidRPr="00B9269E">
        <w:rPr>
          <w:rFonts w:eastAsia="Times New Roman" w:cstheme="minorHAnsi"/>
          <w:color w:val="222222"/>
          <w:sz w:val="20"/>
          <w:szCs w:val="20"/>
          <w:lang w:eastAsia="pt-BR"/>
        </w:rPr>
        <w:t>calculo</w:t>
      </w:r>
      <w:proofErr w:type="spellEnd"/>
      <w:r w:rsidRPr="00B9269E">
        <w:rPr>
          <w:rFonts w:eastAsia="Times New Roman" w:cstheme="minorHAnsi"/>
          <w:color w:val="222222"/>
          <w:sz w:val="20"/>
          <w:szCs w:val="20"/>
          <w:lang w:eastAsia="pt-BR"/>
        </w:rPr>
        <w:t xml:space="preserve"> referente ao número de pessoas a serem contratadas para atendimento pleno do serviço licitado. </w:t>
      </w:r>
    </w:p>
    <w:p w14:paraId="555840FE" w14:textId="77777777" w:rsidR="00B9269E" w:rsidRPr="00B9269E" w:rsidRDefault="00B9269E" w:rsidP="00B9269E">
      <w:pPr>
        <w:shd w:val="clear" w:color="auto" w:fill="FFFFFF"/>
        <w:spacing w:line="360" w:lineRule="auto"/>
        <w:jc w:val="both"/>
        <w:rPr>
          <w:rFonts w:eastAsia="Times New Roman" w:cstheme="minorHAnsi"/>
          <w:color w:val="222222"/>
          <w:sz w:val="20"/>
          <w:szCs w:val="20"/>
          <w:lang w:eastAsia="pt-BR"/>
        </w:rPr>
      </w:pPr>
    </w:p>
    <w:p w14:paraId="35C229E3" w14:textId="77777777" w:rsidR="00B9269E" w:rsidRPr="00B9269E" w:rsidRDefault="00B9269E" w:rsidP="00B9269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eastAsia="Times New Roman" w:cstheme="minorHAnsi"/>
          <w:i/>
          <w:iCs/>
          <w:color w:val="222222"/>
          <w:sz w:val="20"/>
          <w:szCs w:val="20"/>
          <w:lang w:eastAsia="pt-BR"/>
        </w:rPr>
      </w:pPr>
      <w:r w:rsidRPr="00B9269E">
        <w:rPr>
          <w:rFonts w:eastAsia="Times New Roman" w:cstheme="minorHAnsi"/>
          <w:i/>
          <w:iCs/>
          <w:color w:val="222222"/>
          <w:sz w:val="20"/>
          <w:szCs w:val="20"/>
          <w:lang w:eastAsia="pt-BR"/>
        </w:rPr>
        <w:t>O TR menciona acompanhamento de "condições meteorológicas" e "eventos meteorológicos extremos", entre outras atribuições </w:t>
      </w:r>
      <w:r w:rsidRPr="00B9269E">
        <w:rPr>
          <w:rFonts w:eastAsia="Times New Roman" w:cstheme="minorHAnsi"/>
          <w:i/>
          <w:iCs/>
          <w:color w:val="000000"/>
          <w:sz w:val="20"/>
          <w:szCs w:val="20"/>
          <w:lang w:eastAsia="pt-BR"/>
        </w:rPr>
        <w:t>do profissional de</w:t>
      </w:r>
      <w:r w:rsidRPr="00B9269E">
        <w:rPr>
          <w:rFonts w:eastAsia="Times New Roman" w:cstheme="minorHAnsi"/>
          <w:i/>
          <w:iCs/>
          <w:color w:val="222222"/>
          <w:sz w:val="20"/>
          <w:szCs w:val="20"/>
          <w:lang w:eastAsia="pt-BR"/>
        </w:rPr>
        <w:t> Meteorologia. Solicitamos que seja esclarecido se devemos prever meteorologista e/ou técnico em meteorologia na equipe de operação ou se essa atribuição será da equipe da contratante.</w:t>
      </w:r>
    </w:p>
    <w:p w14:paraId="74CDCC98" w14:textId="77777777" w:rsidR="00B9269E" w:rsidRPr="00B9269E" w:rsidRDefault="00B9269E" w:rsidP="00B9269E">
      <w:pPr>
        <w:shd w:val="clear" w:color="auto" w:fill="FFFFFF"/>
        <w:spacing w:line="360" w:lineRule="auto"/>
        <w:jc w:val="both"/>
        <w:rPr>
          <w:rFonts w:eastAsia="Times New Roman" w:cstheme="minorHAnsi"/>
          <w:color w:val="222222"/>
          <w:sz w:val="20"/>
          <w:szCs w:val="20"/>
          <w:lang w:eastAsia="pt-BR"/>
        </w:rPr>
      </w:pPr>
      <w:r w:rsidRPr="00B9269E">
        <w:rPr>
          <w:rFonts w:eastAsia="Times New Roman" w:cstheme="minorHAnsi"/>
          <w:b/>
          <w:bCs/>
          <w:i/>
          <w:iCs/>
          <w:color w:val="222222"/>
          <w:sz w:val="20"/>
          <w:szCs w:val="20"/>
          <w:lang w:eastAsia="pt-BR"/>
        </w:rPr>
        <w:t xml:space="preserve">Resposta: </w:t>
      </w:r>
      <w:r w:rsidRPr="00B9269E">
        <w:rPr>
          <w:rFonts w:eastAsia="Times New Roman" w:cstheme="minorHAnsi"/>
          <w:color w:val="222222"/>
          <w:sz w:val="20"/>
          <w:szCs w:val="20"/>
          <w:lang w:eastAsia="pt-BR"/>
        </w:rPr>
        <w:t>A Defesa Civil de Niterói já possui contrato com prestação de serviços em meteorologia, sendo a função da equipe de operação trabalhar em conjunto com esses profissionais, dando apoio no monitoramento meteorológico.</w:t>
      </w:r>
      <w:r w:rsidRPr="00B9269E">
        <w:rPr>
          <w:rFonts w:eastAsia="Times New Roman" w:cstheme="minorHAnsi"/>
          <w:b/>
          <w:bCs/>
          <w:i/>
          <w:iCs/>
          <w:color w:val="222222"/>
          <w:sz w:val="20"/>
          <w:szCs w:val="20"/>
          <w:lang w:eastAsia="pt-BR"/>
        </w:rPr>
        <w:t xml:space="preserve"> </w:t>
      </w:r>
    </w:p>
    <w:p w14:paraId="162EC8F9" w14:textId="77777777" w:rsidR="00B9269E" w:rsidRPr="00B9269E" w:rsidRDefault="00B9269E" w:rsidP="00B9269E">
      <w:pPr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0"/>
          <w:szCs w:val="20"/>
          <w:lang w:eastAsia="pt-BR"/>
        </w:rPr>
      </w:pPr>
    </w:p>
    <w:p w14:paraId="1BE0C5B6" w14:textId="77777777" w:rsidR="00B9269E" w:rsidRPr="00B9269E" w:rsidRDefault="00B9269E" w:rsidP="00B9269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eastAsia="Times New Roman" w:cstheme="minorHAnsi"/>
          <w:i/>
          <w:iCs/>
          <w:color w:val="222222"/>
          <w:sz w:val="20"/>
          <w:szCs w:val="20"/>
          <w:lang w:eastAsia="pt-BR"/>
        </w:rPr>
      </w:pPr>
      <w:r w:rsidRPr="00B9269E">
        <w:rPr>
          <w:rFonts w:eastAsia="Times New Roman" w:cstheme="minorHAnsi"/>
          <w:i/>
          <w:iCs/>
          <w:color w:val="000000"/>
          <w:sz w:val="20"/>
          <w:szCs w:val="20"/>
          <w:lang w:eastAsia="pt-BR"/>
        </w:rPr>
        <w:t>Os anexos IV e XI mencionam o nº de contrato. Podemos entender que esses anexos não devem ser incluídos na documentação de habilitação e serão apresentados posteriormente pela empresa contratada?</w:t>
      </w:r>
    </w:p>
    <w:p w14:paraId="190D9503" w14:textId="77777777" w:rsidR="00B9269E" w:rsidRPr="00B9269E" w:rsidRDefault="00B9269E" w:rsidP="00B9269E">
      <w:pPr>
        <w:shd w:val="clear" w:color="auto" w:fill="FFFFFF"/>
        <w:spacing w:line="360" w:lineRule="auto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B9269E">
        <w:rPr>
          <w:rFonts w:eastAsia="Times New Roman" w:cstheme="minorHAnsi"/>
          <w:b/>
          <w:bCs/>
          <w:i/>
          <w:iCs/>
          <w:color w:val="222222"/>
          <w:sz w:val="20"/>
          <w:szCs w:val="20"/>
          <w:lang w:eastAsia="pt-BR"/>
        </w:rPr>
        <w:t xml:space="preserve">Resposta: </w:t>
      </w:r>
      <w:r w:rsidRPr="00B9269E">
        <w:rPr>
          <w:rFonts w:eastAsia="Times New Roman" w:cstheme="minorHAnsi"/>
          <w:color w:val="222222"/>
          <w:sz w:val="20"/>
          <w:szCs w:val="20"/>
          <w:lang w:eastAsia="pt-BR"/>
        </w:rPr>
        <w:t>Levando em consideração que os mencionados anexos não fazem menção a número de contrato, apenas ao número do pregão, cabe esclarecer que os mesmos devem ser incluídos na documentação de habilitação.</w:t>
      </w:r>
    </w:p>
    <w:p w14:paraId="391A48EA" w14:textId="77777777" w:rsidR="00B9269E" w:rsidRPr="00B9269E" w:rsidRDefault="00B9269E" w:rsidP="00B9269E">
      <w:pPr>
        <w:spacing w:line="360" w:lineRule="auto"/>
        <w:ind w:right="-852" w:firstLine="1134"/>
        <w:jc w:val="both"/>
        <w:rPr>
          <w:rFonts w:eastAsia="Calibri" w:cstheme="minorHAnsi"/>
          <w:kern w:val="2"/>
          <w:sz w:val="20"/>
          <w:szCs w:val="20"/>
          <w14:ligatures w14:val="standardContextual"/>
        </w:rPr>
      </w:pPr>
      <w:r w:rsidRPr="00B9269E">
        <w:rPr>
          <w:rFonts w:eastAsia="Calibri" w:cstheme="minorHAnsi"/>
          <w:kern w:val="2"/>
          <w:sz w:val="20"/>
          <w:szCs w:val="20"/>
          <w14:ligatures w14:val="standardContextual"/>
        </w:rPr>
        <w:t xml:space="preserve">  </w:t>
      </w:r>
    </w:p>
    <w:p w14:paraId="406C1505" w14:textId="77777777" w:rsidR="00B9269E" w:rsidRPr="00B9269E" w:rsidRDefault="00B9269E" w:rsidP="00B9269E">
      <w:pPr>
        <w:spacing w:line="360" w:lineRule="auto"/>
        <w:ind w:right="-1"/>
        <w:jc w:val="center"/>
        <w:rPr>
          <w:rFonts w:eastAsia="Calibri" w:cstheme="minorHAnsi"/>
          <w:kern w:val="2"/>
          <w:sz w:val="20"/>
          <w:szCs w:val="20"/>
          <w14:ligatures w14:val="standardContextual"/>
        </w:rPr>
      </w:pPr>
      <w:r w:rsidRPr="00B9269E">
        <w:rPr>
          <w:rFonts w:eastAsia="Calibri" w:cstheme="minorHAnsi"/>
          <w:kern w:val="2"/>
          <w:sz w:val="20"/>
          <w:szCs w:val="20"/>
          <w14:ligatures w14:val="standardContextual"/>
        </w:rPr>
        <w:t>Niterói, 22 de julho de 2024.</w:t>
      </w:r>
    </w:p>
    <w:p w14:paraId="2ACE343C" w14:textId="391D6ED1" w:rsidR="00BC191B" w:rsidRPr="00B9269E" w:rsidRDefault="00266850" w:rsidP="00804FB7">
      <w:pPr>
        <w:pStyle w:val="NormalWeb"/>
        <w:shd w:val="clear" w:color="auto" w:fill="FFFFFF"/>
        <w:jc w:val="both"/>
        <w:rPr>
          <w:rFonts w:asciiTheme="minorHAnsi" w:hAnsiTheme="minorHAnsi" w:cstheme="minorHAnsi"/>
          <w:b/>
          <w:bCs/>
          <w:color w:val="222222"/>
          <w:sz w:val="20"/>
          <w:szCs w:val="20"/>
        </w:rPr>
      </w:pPr>
      <w:r w:rsidRPr="00B9269E">
        <w:rPr>
          <w:rFonts w:asciiTheme="minorHAnsi" w:hAnsiTheme="minorHAnsi" w:cstheme="minorHAnsi"/>
          <w:b/>
          <w:bCs/>
          <w:color w:val="222222"/>
          <w:sz w:val="20"/>
          <w:szCs w:val="20"/>
        </w:rPr>
        <w:t>SECRETARIA MUNICIPAL DE</w:t>
      </w:r>
      <w:r w:rsidR="00804FB7" w:rsidRPr="00B9269E">
        <w:rPr>
          <w:rFonts w:asciiTheme="minorHAnsi" w:hAnsiTheme="minorHAnsi" w:cstheme="minorHAnsi"/>
          <w:b/>
          <w:bCs/>
          <w:color w:val="222222"/>
          <w:sz w:val="20"/>
          <w:szCs w:val="20"/>
        </w:rPr>
        <w:t xml:space="preserve"> </w:t>
      </w:r>
      <w:r w:rsidR="00B9269E">
        <w:rPr>
          <w:rFonts w:asciiTheme="minorHAnsi" w:hAnsiTheme="minorHAnsi" w:cstheme="minorHAnsi"/>
          <w:b/>
          <w:bCs/>
          <w:color w:val="222222"/>
          <w:sz w:val="20"/>
          <w:szCs w:val="20"/>
        </w:rPr>
        <w:t>DEFESA CIVIL E GEOTECNIA</w:t>
      </w:r>
    </w:p>
    <w:sectPr w:rsidR="00BC191B" w:rsidRPr="00B926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65C26"/>
    <w:multiLevelType w:val="multilevel"/>
    <w:tmpl w:val="5B60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/>
        <w:i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0736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0C"/>
    <w:rsid w:val="000935D4"/>
    <w:rsid w:val="000F4AC8"/>
    <w:rsid w:val="00266850"/>
    <w:rsid w:val="0048599E"/>
    <w:rsid w:val="006129F9"/>
    <w:rsid w:val="00735A0C"/>
    <w:rsid w:val="00804FB7"/>
    <w:rsid w:val="00833FC7"/>
    <w:rsid w:val="0087693D"/>
    <w:rsid w:val="00B9269E"/>
    <w:rsid w:val="00BC191B"/>
    <w:rsid w:val="00F9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09DA"/>
  <w15:chartTrackingRefBased/>
  <w15:docId w15:val="{44702004-A16A-4C7E-9350-ECBB3B42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35A0C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02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20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306">
          <w:marLeft w:val="170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2870">
          <w:marLeft w:val="170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4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18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0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8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Nathália da Silva Henrique de Moura</dc:creator>
  <cp:keywords/>
  <dc:description/>
  <cp:lastModifiedBy>Concyr Formiga Bernardes</cp:lastModifiedBy>
  <cp:revision>2</cp:revision>
  <cp:lastPrinted>2024-01-11T18:11:00Z</cp:lastPrinted>
  <dcterms:created xsi:type="dcterms:W3CDTF">2024-07-24T12:24:00Z</dcterms:created>
  <dcterms:modified xsi:type="dcterms:W3CDTF">2024-07-24T12:24:00Z</dcterms:modified>
</cp:coreProperties>
</file>